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-_</w:t>
      </w:r>
      <w:r>
        <w:rPr>
          <w:rFonts w:ascii="Times New Roman" w:eastAsia="Times New Roman" w:hAnsi="Times New Roman" w:cs="Times New Roman"/>
          <w:sz w:val="25"/>
          <w:szCs w:val="25"/>
        </w:rPr>
        <w:t>906</w:t>
      </w:r>
      <w:r>
        <w:rPr>
          <w:rFonts w:ascii="Times New Roman" w:eastAsia="Times New Roman" w:hAnsi="Times New Roman" w:cs="Times New Roman"/>
          <w:sz w:val="25"/>
          <w:szCs w:val="25"/>
        </w:rPr>
        <w:t>_-260</w:t>
      </w:r>
      <w:r>
        <w:rPr>
          <w:rFonts w:ascii="Times New Roman" w:eastAsia="Times New Roman" w:hAnsi="Times New Roman" w:cs="Times New Roman"/>
          <w:sz w:val="25"/>
          <w:szCs w:val="25"/>
        </w:rPr>
        <w:t>8</w:t>
      </w:r>
      <w:r>
        <w:rPr>
          <w:rFonts w:ascii="Times New Roman" w:eastAsia="Times New Roman" w:hAnsi="Times New Roman" w:cs="Times New Roman"/>
          <w:sz w:val="25"/>
          <w:szCs w:val="25"/>
        </w:rPr>
        <w:t>/</w:t>
      </w:r>
      <w:r>
        <w:rPr>
          <w:rFonts w:ascii="Times New Roman" w:eastAsia="Times New Roman" w:hAnsi="Times New Roman" w:cs="Times New Roman"/>
          <w:sz w:val="25"/>
          <w:szCs w:val="25"/>
        </w:rPr>
        <w:t>202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УИД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86MS0063-01-2025-004200-76</w:t>
      </w: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 О С Т А Н О В Л Е Н И Е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07 июля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город Сургут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8 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5"/>
          <w:szCs w:val="25"/>
        </w:rPr>
        <w:t>расположенного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Тюменская область, г. Сургут,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ул. </w:t>
      </w:r>
      <w:r>
        <w:rPr>
          <w:rFonts w:ascii="Times New Roman" w:eastAsia="Times New Roman" w:hAnsi="Times New Roman" w:cs="Times New Roman"/>
          <w:sz w:val="25"/>
          <w:szCs w:val="25"/>
        </w:rPr>
        <w:t>Гагарина д.9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каб. </w:t>
      </w:r>
      <w:r>
        <w:rPr>
          <w:rFonts w:ascii="Times New Roman" w:eastAsia="Times New Roman" w:hAnsi="Times New Roman" w:cs="Times New Roman"/>
          <w:sz w:val="25"/>
          <w:szCs w:val="25"/>
        </w:rPr>
        <w:t>410,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sz w:val="25"/>
          <w:szCs w:val="25"/>
        </w:rPr>
        <w:t>утлубаевой М.В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5"/>
          <w:szCs w:val="25"/>
        </w:rPr>
        <w:t>ч. 1 ст. 20.25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РФ, в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Кутлубаевой Марьяны Валерьевны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UserDefinedgrp-38rplc-11"/>
          <w:rFonts w:ascii="Times New Roman" w:eastAsia="Times New Roman" w:hAnsi="Times New Roman" w:cs="Times New Roman"/>
          <w:sz w:val="25"/>
          <w:szCs w:val="25"/>
        </w:rPr>
        <w:t>...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февраля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>Кутлубаева М.В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проживающая по адресу: г. Сургут </w:t>
      </w:r>
      <w:r>
        <w:rPr>
          <w:rFonts w:ascii="Times New Roman" w:eastAsia="Times New Roman" w:hAnsi="Times New Roman" w:cs="Times New Roman"/>
          <w:sz w:val="25"/>
          <w:szCs w:val="25"/>
        </w:rPr>
        <w:t>ул. Береговая д. 64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уплатила в срок, административный штраф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100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</w:t>
      </w:r>
      <w:r>
        <w:rPr>
          <w:rFonts w:ascii="Times New Roman" w:eastAsia="Times New Roman" w:hAnsi="Times New Roman" w:cs="Times New Roman"/>
          <w:sz w:val="25"/>
          <w:szCs w:val="25"/>
        </w:rPr>
        <w:t>, назначенный постановлением 86341753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13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.08.2024 г., вступившим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04.12.2024г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Кутлубаева М.В</w:t>
      </w:r>
      <w:r>
        <w:rPr>
          <w:rFonts w:ascii="Times New Roman" w:eastAsia="Times New Roman" w:hAnsi="Times New Roman" w:cs="Times New Roman"/>
          <w:sz w:val="25"/>
          <w:szCs w:val="25"/>
        </w:rPr>
        <w:t>. при рассмотрении дела ходатайств не заявляла, признала, что не уплатила штраф.</w:t>
      </w:r>
    </w:p>
    <w:p>
      <w:pPr>
        <w:spacing w:before="0" w:after="0"/>
        <w:ind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Виновность </w:t>
      </w:r>
      <w:r>
        <w:rPr>
          <w:rFonts w:ascii="Times New Roman" w:eastAsia="Times New Roman" w:hAnsi="Times New Roman" w:cs="Times New Roman"/>
          <w:sz w:val="25"/>
          <w:szCs w:val="25"/>
        </w:rPr>
        <w:t>Кутлубаевой М.В</w:t>
      </w:r>
      <w:r>
        <w:rPr>
          <w:rFonts w:ascii="Times New Roman" w:eastAsia="Times New Roman" w:hAnsi="Times New Roman" w:cs="Times New Roman"/>
          <w:sz w:val="25"/>
          <w:szCs w:val="25"/>
        </w:rPr>
        <w:t>. в совершении правонарушения подтверждается представленными суду доказательствами, а именно: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86ХМ </w:t>
      </w:r>
      <w:r>
        <w:rPr>
          <w:rFonts w:ascii="Times New Roman" w:eastAsia="Times New Roman" w:hAnsi="Times New Roman" w:cs="Times New Roman"/>
          <w:sz w:val="25"/>
          <w:szCs w:val="25"/>
        </w:rPr>
        <w:t>412782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05.07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.2025г.;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постановлением №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86341753от 13.08.2024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г.,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Кутлубаева М.В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признана виновной в совершении административного правонарушения, предусмотренного ст. </w:t>
      </w:r>
      <w:r>
        <w:rPr>
          <w:rFonts w:ascii="Times New Roman" w:eastAsia="Times New Roman" w:hAnsi="Times New Roman" w:cs="Times New Roman"/>
          <w:sz w:val="25"/>
          <w:szCs w:val="25"/>
        </w:rPr>
        <w:t>19.16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 и ей назначено административное наказание в виде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00 рублей, в данном постановлении имеется отметка о вступлении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04.12.2024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Постановление </w:t>
      </w:r>
      <w:r>
        <w:rPr>
          <w:rFonts w:ascii="Times New Roman" w:eastAsia="Times New Roman" w:hAnsi="Times New Roman" w:cs="Times New Roman"/>
          <w:sz w:val="25"/>
          <w:szCs w:val="25"/>
        </w:rPr>
        <w:t>Кутлубаевой М.В. направлено почтой.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Учитывая, что </w:t>
      </w:r>
      <w:r>
        <w:rPr>
          <w:rFonts w:ascii="Times New Roman" w:eastAsia="Times New Roman" w:hAnsi="Times New Roman" w:cs="Times New Roman"/>
          <w:sz w:val="25"/>
          <w:szCs w:val="25"/>
        </w:rPr>
        <w:t>Кутлубаева М.В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не оплатила штраф в установленный законом срок, то есть до </w:t>
      </w:r>
      <w:r>
        <w:rPr>
          <w:rFonts w:ascii="Times New Roman" w:eastAsia="Times New Roman" w:hAnsi="Times New Roman" w:cs="Times New Roman"/>
          <w:sz w:val="25"/>
          <w:szCs w:val="25"/>
        </w:rPr>
        <w:t>03.02.2025г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суд считает виновность </w:t>
      </w:r>
      <w:r>
        <w:rPr>
          <w:rFonts w:ascii="Times New Roman" w:eastAsia="Times New Roman" w:hAnsi="Times New Roman" w:cs="Times New Roman"/>
          <w:sz w:val="25"/>
          <w:szCs w:val="25"/>
        </w:rPr>
        <w:t>Кутлубаевой М.В</w:t>
      </w:r>
      <w:r>
        <w:rPr>
          <w:rFonts w:ascii="Times New Roman" w:eastAsia="Times New Roman" w:hAnsi="Times New Roman" w:cs="Times New Roman"/>
          <w:sz w:val="25"/>
          <w:szCs w:val="25"/>
        </w:rPr>
        <w:t>. в совершении правонарушения полностью доказанной.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Кутлубаевой М.В</w:t>
      </w:r>
      <w:r>
        <w:rPr>
          <w:rFonts w:ascii="Times New Roman" w:eastAsia="Times New Roman" w:hAnsi="Times New Roman" w:cs="Times New Roman"/>
          <w:sz w:val="25"/>
          <w:szCs w:val="25"/>
        </w:rPr>
        <w:t>. суд квалифицирует по ч. 1 ст. 20.25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КоАП РФ –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неуплата административного штрафа в срок, предусмотренный настоящим Кодексом.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</w:t>
      </w:r>
      <w:r>
        <w:rPr>
          <w:rFonts w:ascii="Times New Roman" w:eastAsia="Times New Roman" w:hAnsi="Times New Roman" w:cs="Times New Roman"/>
          <w:sz w:val="25"/>
          <w:szCs w:val="25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</w:t>
      </w:r>
      <w:r>
        <w:rPr>
          <w:rFonts w:ascii="Times New Roman" w:eastAsia="Times New Roman" w:hAnsi="Times New Roman" w:cs="Times New Roman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ее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предусмотренных ст. 4.2, ст.4.3 КоАП РФ, смягчающих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 суд учитывает характер и степень общественной опасности правонарушения, данные о личности Кутлубаевой М.В.,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считает необходимым назначить наказание в виде административного штрафа.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 основании изложенного, руководствуясь ст. 29.9-29.11 КоАП РФ, мировой судья</w:t>
      </w: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firstLine="567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Кутлубаеву Марьяну Валерьевну признать виновной в совершении административного правонарушения, предусмотренного ч. 1 ст. 20.25 КоАП РФ и назначить ей административное наказание в виде административного штрафа в размере 1000 (одна тысяча) рублей.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 1 16 01203 01 9000 140, </w:t>
      </w:r>
      <w:r>
        <w:rPr>
          <w:rFonts w:ascii="Times New Roman" w:eastAsia="Times New Roman" w:hAnsi="Times New Roman" w:cs="Times New Roman"/>
          <w:sz w:val="25"/>
          <w:szCs w:val="25"/>
        </w:rPr>
        <w:t>УИН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0412365400635009062520112.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Квитанцию об уплате штрафа необходимо предоставить в каб. 103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административных 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 может быть обжаловано в течение десяти дней со дня вручения или получения копии постановления в Сургутском городском суде через мирового судебного участка № 8 Сургутского судебного района города окружного значения Сургута.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№8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«_07__»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июля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>906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>-2608/2025</w:t>
      </w:r>
    </w:p>
    <w:p>
      <w:pPr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11">
    <w:name w:val="cat-UserDefined grp-38 rplc-1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